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Podzimní seniorátní dny mládeže 30. 10. - 1. 11. 2015 Velenice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Téma: </w:t>
      </w:r>
      <w:r w:rsidDel="00000000" w:rsidR="00000000" w:rsidRPr="00000000">
        <w:rPr>
          <w:rtl w:val="0"/>
        </w:rPr>
        <w:t xml:space="preserve">V labyrintu vztahů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Harmonogram: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6aa84f"/>
          <w:u w:val="single"/>
          <w:rtl w:val="0"/>
        </w:rPr>
        <w:t xml:space="preserve">Pátek večer</w:t>
      </w:r>
    </w:p>
    <w:p w:rsidR="00000000" w:rsidDel="00000000" w:rsidP="00000000" w:rsidRDefault="00000000" w:rsidRPr="00000000">
      <w:pPr>
        <w:ind w:left="720" w:hanging="36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18:30</w:t>
      </w:r>
      <w:r w:rsidDel="00000000" w:rsidR="00000000" w:rsidRPr="00000000">
        <w:rPr>
          <w:rtl w:val="0"/>
        </w:rPr>
        <w:t xml:space="preserve"> zahájení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19:00</w:t>
      </w:r>
      <w:r w:rsidDel="00000000" w:rsidR="00000000" w:rsidRPr="00000000">
        <w:rPr>
          <w:rtl w:val="0"/>
        </w:rPr>
        <w:t xml:space="preserve"> pobožnost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19:30</w:t>
      </w:r>
      <w:r w:rsidDel="00000000" w:rsidR="00000000" w:rsidRPr="00000000">
        <w:rPr>
          <w:rtl w:val="0"/>
        </w:rPr>
        <w:t xml:space="preserve"> večeře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20:30</w:t>
      </w:r>
      <w:r w:rsidDel="00000000" w:rsidR="00000000" w:rsidRPr="00000000">
        <w:rPr>
          <w:rtl w:val="0"/>
        </w:rPr>
        <w:t xml:space="preserve"> večerní program: Jakub Jun, Jakub Trusina a Vašek Drda - Povídání o Norsku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21:30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večerní pobožnost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aa84f"/>
          <w:u w:val="single"/>
          <w:rtl w:val="0"/>
        </w:rPr>
        <w:t xml:space="preserve">Sobota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8:00</w:t>
      </w:r>
      <w:r w:rsidDel="00000000" w:rsidR="00000000" w:rsidRPr="00000000">
        <w:rPr>
          <w:rtl w:val="0"/>
        </w:rPr>
        <w:t xml:space="preserve"> budíček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8:30</w:t>
      </w:r>
      <w:r w:rsidDel="00000000" w:rsidR="00000000" w:rsidRPr="00000000">
        <w:rPr>
          <w:rtl w:val="0"/>
        </w:rPr>
        <w:t xml:space="preserve"> snídaně a ranní pobožnost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9:30</w:t>
      </w:r>
      <w:r w:rsidDel="00000000" w:rsidR="00000000" w:rsidRPr="00000000">
        <w:rPr>
          <w:rtl w:val="0"/>
        </w:rPr>
        <w:t xml:space="preserve"> dopolední program: Miroslav Pfann - Pátrání po uprchlících ve starém zákoně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12:00</w:t>
      </w:r>
      <w:r w:rsidDel="00000000" w:rsidR="00000000" w:rsidRPr="00000000">
        <w:rPr>
          <w:rtl w:val="0"/>
        </w:rPr>
        <w:t xml:space="preserve"> oběd 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13:30</w:t>
      </w:r>
      <w:r w:rsidDel="00000000" w:rsidR="00000000" w:rsidRPr="00000000">
        <w:rPr>
          <w:rtl w:val="0"/>
        </w:rPr>
        <w:t xml:space="preserve"> dílny: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vyrábění draků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portování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15:00 </w:t>
      </w:r>
      <w:r w:rsidDel="00000000" w:rsidR="00000000" w:rsidRPr="00000000">
        <w:rPr>
          <w:rtl w:val="0"/>
        </w:rPr>
        <w:t xml:space="preserve">svačina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15:30</w:t>
      </w:r>
      <w:r w:rsidDel="00000000" w:rsidR="00000000" w:rsidRPr="00000000">
        <w:rPr>
          <w:rtl w:val="0"/>
        </w:rPr>
        <w:t xml:space="preserve"> odpolední přednáška: Noemi Matějková -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"Ticket to ride" - Sám sobě vlakem</w:t>
      </w:r>
      <w:r w:rsidDel="00000000" w:rsidR="00000000" w:rsidRPr="00000000">
        <w:rPr>
          <w:highlight w:val="white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Kdo mi p(r)odá jízdenku do labyrintu vztahů? Kdo a co ten můj labyrint tvoří? Jak se rozhoduji, když dojdu na křižovatku? Jedu, jdu, řítím se..? Na jaký pohon? Mám (vz)tah na branku?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18:00</w:t>
      </w:r>
      <w:r w:rsidDel="00000000" w:rsidR="00000000" w:rsidRPr="00000000">
        <w:rPr>
          <w:rtl w:val="0"/>
        </w:rPr>
        <w:t xml:space="preserve"> večeře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19:00</w:t>
      </w:r>
      <w:r w:rsidDel="00000000" w:rsidR="00000000" w:rsidRPr="00000000">
        <w:rPr>
          <w:rtl w:val="0"/>
        </w:rPr>
        <w:t xml:space="preserve"> večerní program: hra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5050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obožnost 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aa84f"/>
          <w:u w:val="single"/>
          <w:rtl w:val="0"/>
        </w:rPr>
        <w:t xml:space="preserve">Neděle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7:00</w:t>
      </w:r>
      <w:r w:rsidDel="00000000" w:rsidR="00000000" w:rsidRPr="00000000">
        <w:rPr>
          <w:rtl w:val="0"/>
        </w:rPr>
        <w:t xml:space="preserve"> budíček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7:15</w:t>
      </w:r>
      <w:r w:rsidDel="00000000" w:rsidR="00000000" w:rsidRPr="00000000">
        <w:rPr>
          <w:rtl w:val="0"/>
        </w:rPr>
        <w:t xml:space="preserve"> snídaně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6aa84f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8:30</w:t>
      </w:r>
      <w:r w:rsidDel="00000000" w:rsidR="00000000" w:rsidRPr="00000000">
        <w:rPr>
          <w:rtl w:val="0"/>
        </w:rPr>
        <w:t xml:space="preserve"> bohoslužby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